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AD5" w:rsidRPr="002B37C4" w:rsidRDefault="00116AD5" w:rsidP="00116AD5">
      <w:pPr>
        <w:pStyle w:val="20"/>
        <w:shd w:val="clear" w:color="auto" w:fill="auto"/>
        <w:spacing w:line="240" w:lineRule="auto"/>
        <w:ind w:left="-1560" w:right="560"/>
        <w:jc w:val="center"/>
      </w:pPr>
      <w:r>
        <w:rPr>
          <w:b/>
          <w:bCs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5940425" cy="8161598"/>
            <wp:effectExtent l="19050" t="0" r="3175" b="0"/>
            <wp:docPr id="1" name="Рисунок 1" descr="C:\Users\User\Desktop\Сканы\питание\1Изображени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питание\1Изображение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AD5" w:rsidRDefault="009B30B3" w:rsidP="00116AD5">
      <w:pPr>
        <w:tabs>
          <w:tab w:val="left" w:pos="-142"/>
        </w:tabs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2B37C4">
        <w:rPr>
          <w:rFonts w:ascii="Times New Roman" w:hAnsi="Times New Roman" w:cs="Times New Roman"/>
        </w:rPr>
        <w:t xml:space="preserve"> </w:t>
      </w:r>
    </w:p>
    <w:p w:rsidR="002B37C4" w:rsidRPr="002B37C4" w:rsidRDefault="009B30B3" w:rsidP="00116AD5">
      <w:pPr>
        <w:tabs>
          <w:tab w:val="left" w:pos="-142"/>
        </w:tabs>
        <w:spacing w:line="276" w:lineRule="auto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 соответствии  с  требованиями </w:t>
      </w:r>
      <w:r w:rsidR="002B37C4">
        <w:rPr>
          <w:rFonts w:ascii="Times New Roman" w:hAnsi="Times New Roman" w:cs="Times New Roman"/>
        </w:rPr>
        <w:t xml:space="preserve"> действующего  законодательства</w:t>
      </w:r>
      <w:r w:rsidR="002B37C4" w:rsidRPr="002B37C4">
        <w:rPr>
          <w:rFonts w:ascii="Times New Roman" w:hAnsi="Times New Roman" w:cs="Times New Roman"/>
        </w:rPr>
        <w:t>.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  </w:t>
      </w:r>
    </w:p>
    <w:p w:rsidR="009B30B3" w:rsidRPr="002B37C4" w:rsidRDefault="002B37C4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III</w:t>
      </w:r>
      <w:r w:rsidR="009B30B3" w:rsidRPr="002B37C4">
        <w:rPr>
          <w:rFonts w:ascii="Times New Roman" w:hAnsi="Times New Roman" w:cs="Times New Roman"/>
          <w:b/>
        </w:rPr>
        <w:t>. Общие принципы организации питания учащихся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3.1.  Организация  питания  учащихся  является  отдельным  обязательным  направлением </w:t>
      </w:r>
      <w:r w:rsidRPr="002B37C4">
        <w:rPr>
          <w:rFonts w:ascii="Times New Roman" w:hAnsi="Times New Roman" w:cs="Times New Roman"/>
        </w:rPr>
        <w:lastRenderedPageBreak/>
        <w:t xml:space="preserve">деятельности Школы.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 3.2.  Для  организации  питания  учащихся  используются  специальные  помещения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( пищеблок),  соответствующие  требованиям  санитарно- гигиенических норм и правил по следующим направлениям: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*   соответствие числа посадочных мест столовой установленным нормам;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*  обеспеченность  технологическим  оборудованием,  техническое  состояние которого соответствует установленным требованиям;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*  наличие пищеблока, подсобных помещений для хранения продуктов;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 *  обеспеченность кухонной и столовой посудой, столовыми приборами в  необходимом количестве и в соответствии с требованиями СанПиН;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*наличие вытяжного оборудования, его работоспособность;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* соответствие  иным  требованиям  действующих  санитарных  норм  и  правил в Российской Федерации. </w:t>
      </w:r>
    </w:p>
    <w:p w:rsidR="009B30B3" w:rsidRPr="002B37C4" w:rsidRDefault="009B30B3" w:rsidP="002B37C4">
      <w:pPr>
        <w:widowControl/>
        <w:numPr>
          <w:ilvl w:val="1"/>
          <w:numId w:val="11"/>
        </w:num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В пищеблоке постоянно должны находиться: 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>*   заявки  на  питание;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* журнал бракеража пищевых продуктов и продовольственного сырья;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 *   журнал бракеража готовой кулинарной продукции, журнал здоровья;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*  журнал учета температурного режима холодильного оборудования;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*копии  примерного 7-дневного  меню,  согласованных с территориальным отделом Роспотребнадзора;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*   ежедневные меню, технологические карты на приготовляемые блюда;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*  приходные  документы  на  пищевую  продукцию,  документы,  подтверждающие  качество  поступающей  пищевой  продукции  (накладные,  сертификаты  соответствия,  удостоверения  качества,   документы ветеринарно-санитарной экспертизы и др.); 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* книга отзывов и предложений.  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  <w:b/>
        </w:rPr>
      </w:pPr>
      <w:r w:rsidRPr="002B37C4">
        <w:rPr>
          <w:rFonts w:ascii="Times New Roman" w:hAnsi="Times New Roman" w:cs="Times New Roman"/>
        </w:rPr>
        <w:t xml:space="preserve">ведомость  контроля  рациона  питания (формы  учетной  документации  пищеблока – приложение №10 к СанПиН 2.4.5.2409-08 находится у школьной медсестры.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3.4  Администрация  школы  совместно  с  классными  руководителями  осуществляет  организационную  и  разъяснительную  работу  с  обучающимися  и  родителями (законными  представителями)  с  целью  организации  горячего  питания  учащихся  на  платной  или  бесплатной  основе.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3.5.  Администрация  школы  обеспечивает  принятие  организационно- управленческих  решений,  направленных  на  обеспечение  горячим  питанием  учащихся,  принципов  и  санитарно-гигиенических  основ  здорового питания, ведение консультационной и разъяснительной работы  с родителями (законными представителями) учащихся.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3.6.  Режим питания в школе определяется СанПиН 2.4.5.2409-08 "Санитарно- эпидемиологическими требованиями к организации питания обучающихся  в  общеобразовательных  учреждениях,  учреждениях  начального  и  среднего  профессионального  образования",  утвержденными  постановлением  Главного  государственного  санитарного  врача  Российской Федерации №45 от 23.07.2008 года.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 3.7.  Питание  в  школе  организуется  на  основе  разрабатываемого  рациона  питания  и  примерного  семидневного  меню,  разработанного  в  соответствии  с рекомендуемой формой  составления  примерного  меню  и  пищевой  ценности  приготовляемых  блюд (приложение  №2  к  СанПиН  2.4.5.2409-08),  а  также  меню-раскладок,  содержащих  количественные  данные о рецептуре блюд.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3.8.   Примерное  меню  утверждается  департаментом продовольствия и социального </w:t>
      </w:r>
      <w:r w:rsidRPr="002B37C4">
        <w:rPr>
          <w:rFonts w:ascii="Times New Roman" w:hAnsi="Times New Roman" w:cs="Times New Roman"/>
        </w:rPr>
        <w:lastRenderedPageBreak/>
        <w:t xml:space="preserve">питания г. Казани.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3.9.   Цены производимой в школьной столовой продукции (стоимость готовых  кулинарных блюд, стоимость завтраков и обедов) определяются департаментом продовольствия социального питания г. Казани.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3.9.   Обслуживание  горячим  питанием  учащихся  осуществляется  штатными  сотрудниками  школьной столовой,  имеющими  соответствующую  профессиональную  квалификацию,  прошедшими  предварительный (при  поступлении  на  работу) и периодический медицинские осмотры в установленном порядке,  имеющими личную медицинскую книжку установленного образца.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>3.10.  Основной поставщик   пищевых  продуктов  и  продовольственного  сырья  для  организации питания в школе осуществляет департамент продовольствия и социального питания г. Казани.</w:t>
      </w:r>
    </w:p>
    <w:p w:rsidR="009B30B3" w:rsidRPr="002B37C4" w:rsidRDefault="002B37C4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3.11. </w:t>
      </w:r>
      <w:r w:rsidR="009B30B3" w:rsidRPr="002B37C4">
        <w:rPr>
          <w:rFonts w:ascii="Times New Roman" w:hAnsi="Times New Roman" w:cs="Times New Roman"/>
        </w:rPr>
        <w:t xml:space="preserve">На поставку питания заключаются договоры  непосредственно  школой,  являющейся  муниципальными  заказчиками и департаментом продовольствия и социального питания. </w:t>
      </w:r>
    </w:p>
    <w:p w:rsidR="009B30B3" w:rsidRPr="002B37C4" w:rsidRDefault="002B37C4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3.12.  </w:t>
      </w:r>
      <w:r w:rsidR="009B30B3" w:rsidRPr="002B37C4">
        <w:rPr>
          <w:rFonts w:ascii="Times New Roman" w:hAnsi="Times New Roman" w:cs="Times New Roman"/>
        </w:rPr>
        <w:t xml:space="preserve">Гигиенические  показатели пищевой  ценности  продовольственного сырья  и  пищевых  продуктов,  используемых  в  питании  учащихся,  должны  соответствовать СанПиН 2.4.5.2409-08. 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3.13. Медико-биологическая  и  гигиеническая  оценка  рационов  питания  (примерных  меню),  разрабатываемых  школьной  столовой,  выдача  санитарно-эпидемиологических  заключений  о  соответствии  типовых  рационов питания (примерных меню) санитарным правилам и возрастным  нормам  физиологической  потребности  детей  и  подростков  в  пищевых  веществах и энергии, плановый контроль организации питания, контроль  качества  поступающего  сырья  и  готовой  продукции,  реализуемых  в  школе, осуществляется органами Роспотребнадзора. 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3.14.   Директор  школы  является  ответственным  лицом  за  организацию  и  полноту охвата учащихся горячим питанием.  </w:t>
      </w:r>
    </w:p>
    <w:p w:rsidR="009B30B3" w:rsidRPr="00C460A2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3.15. Приказом  директора  школы  из  числа  административных  или  педагогических работников  назначается лицо, ответственное за полноту  охвата учащихся питанием  и  организацию питания на текущий  учебный  год. </w:t>
      </w:r>
    </w:p>
    <w:p w:rsidR="002B37C4" w:rsidRPr="00C460A2" w:rsidRDefault="002B37C4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</w:p>
    <w:p w:rsidR="009B30B3" w:rsidRPr="002B37C4" w:rsidRDefault="002B37C4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IV</w:t>
      </w:r>
      <w:r w:rsidR="009B30B3" w:rsidRPr="002B37C4">
        <w:rPr>
          <w:rFonts w:ascii="Times New Roman" w:hAnsi="Times New Roman" w:cs="Times New Roman"/>
          <w:b/>
        </w:rPr>
        <w:t xml:space="preserve">. Порядок организации питания в школе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4.1.  Питание  учащихся  организуется  на платной и бесплатной  основе (за  счет  бюджетных  средств) 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4.2.   Столовая школы осуществляет производственную деятельность в режиме  односменной работы школы и шестидневной учебной недели. </w:t>
      </w:r>
    </w:p>
    <w:p w:rsidR="009B30B3" w:rsidRPr="002B37C4" w:rsidRDefault="009B30B3" w:rsidP="002B37C4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 4.3.  Отпуск  горячего  питания  обучающимся  организуется  по  классам  на переменах продолжительностью не менее  20  минут,  в  соответствии  с  режимом  учебных  занятий.  </w:t>
      </w:r>
    </w:p>
    <w:p w:rsidR="00764395" w:rsidRPr="00764395" w:rsidRDefault="009B30B3" w:rsidP="00116AD5">
      <w:pPr>
        <w:tabs>
          <w:tab w:val="left" w:pos="-142"/>
        </w:tabs>
        <w:spacing w:line="276" w:lineRule="auto"/>
        <w:ind w:left="-567" w:firstLine="567"/>
        <w:jc w:val="both"/>
        <w:rPr>
          <w:rFonts w:ascii="Times New Roman" w:hAnsi="Times New Roman" w:cs="Times New Roman"/>
        </w:rPr>
      </w:pPr>
      <w:r w:rsidRPr="002B37C4">
        <w:rPr>
          <w:rFonts w:ascii="Times New Roman" w:hAnsi="Times New Roman" w:cs="Times New Roman"/>
        </w:rPr>
        <w:t xml:space="preserve"> 4.5.  Ответственный  дежурный  по  школе  обеспечивает  сопровождение  учащихся классными руководителями, педагогами в помещение столовой.  Сопровождающие  классные  руководители,  педагоги  обеспечивают    соблюдение  режима  посещения  столовой,  общественный  порядок  и  содействуют работникам столовой в организации питания, </w:t>
      </w:r>
    </w:p>
    <w:p w:rsidR="00764395" w:rsidRPr="00764395" w:rsidRDefault="00116AD5" w:rsidP="00F000E7">
      <w:pPr>
        <w:tabs>
          <w:tab w:val="left" w:pos="284"/>
        </w:tabs>
        <w:ind w:left="-567" w:firstLine="567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40425" cy="8161598"/>
            <wp:effectExtent l="19050" t="0" r="3175" b="0"/>
            <wp:docPr id="2" name="Рисунок 2" descr="C:\Users\User\Desktop\Сканы\питание\2Изображени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ы\питание\2Изображение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4395" w:rsidRPr="00764395" w:rsidSect="0075639A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4962" w:rsidRDefault="00C34962" w:rsidP="003A050C">
      <w:r>
        <w:separator/>
      </w:r>
    </w:p>
  </w:endnote>
  <w:endnote w:type="continuationSeparator" w:id="1">
    <w:p w:rsidR="00C34962" w:rsidRDefault="00C34962" w:rsidP="003A05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JhengHei Light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D83" w:rsidRDefault="00404F5F">
    <w:pPr>
      <w:spacing w:line="1" w:lineRule="exact"/>
      <w:rPr>
        <w:rFonts w:cs="Times New Roman"/>
        <w:color w:val="auto"/>
      </w:rPr>
    </w:pPr>
    <w:r w:rsidRPr="00404F5F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2.6pt;margin-top:652.45pt;width:8.4pt;height:7.7pt;z-index:-251658752;mso-wrap-style:none;mso-wrap-distance-left:0;mso-wrap-distance-right:0;mso-position-horizontal-relative:page;mso-position-vertical-relative:page" filled="f" stroked="f">
          <v:textbox style="mso-next-textbox:#_x0000_s1025;mso-fit-shape-to-text:t" inset="0,0,0,0">
            <w:txbxContent>
              <w:p w:rsidR="00D27D83" w:rsidRDefault="00BC519A">
                <w:pPr>
                  <w:pStyle w:val="22"/>
                </w:pPr>
                <w:r>
                  <w:rPr>
                    <w:rStyle w:val="21"/>
                    <w:color w:val="000000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4962" w:rsidRDefault="00C34962" w:rsidP="003A050C">
      <w:r>
        <w:separator/>
      </w:r>
    </w:p>
  </w:footnote>
  <w:footnote w:type="continuationSeparator" w:id="1">
    <w:p w:rsidR="00C34962" w:rsidRDefault="00C34962" w:rsidP="003A05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845E82AA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>
    <w:nsid w:val="00000005"/>
    <w:multiLevelType w:val="multilevel"/>
    <w:tmpl w:val="00000004"/>
    <w:lvl w:ilvl="0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>
    <w:nsid w:val="00000007"/>
    <w:multiLevelType w:val="multilevel"/>
    <w:tmpl w:val="00000006"/>
    <w:lvl w:ilvl="0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5">
    <w:nsid w:val="19341155"/>
    <w:multiLevelType w:val="hybridMultilevel"/>
    <w:tmpl w:val="265842C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E21171B"/>
    <w:multiLevelType w:val="hybridMultilevel"/>
    <w:tmpl w:val="19505C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6D7C2B"/>
    <w:multiLevelType w:val="multilevel"/>
    <w:tmpl w:val="AAD4FF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1A5093B"/>
    <w:multiLevelType w:val="multilevel"/>
    <w:tmpl w:val="A9FA9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40B26B7"/>
    <w:multiLevelType w:val="hybridMultilevel"/>
    <w:tmpl w:val="D6BC973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750D4B31"/>
    <w:multiLevelType w:val="multilevel"/>
    <w:tmpl w:val="8A40530A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</w:lvl>
    <w:lvl w:ilvl="1">
      <w:start w:val="3"/>
      <w:numFmt w:val="decimal"/>
      <w:lvlText w:val="%1.%2."/>
      <w:lvlJc w:val="left"/>
      <w:pPr>
        <w:tabs>
          <w:tab w:val="num" w:pos="795"/>
        </w:tabs>
        <w:ind w:left="795" w:hanging="720"/>
      </w:pPr>
    </w:lvl>
    <w:lvl w:ilvl="2">
      <w:start w:val="1"/>
      <w:numFmt w:val="decimal"/>
      <w:lvlText w:val="%1.%2.%3."/>
      <w:lvlJc w:val="left"/>
      <w:pPr>
        <w:tabs>
          <w:tab w:val="num" w:pos="870"/>
        </w:tabs>
        <w:ind w:left="870" w:hanging="720"/>
      </w:pPr>
    </w:lvl>
    <w:lvl w:ilvl="3">
      <w:start w:val="1"/>
      <w:numFmt w:val="decimal"/>
      <w:lvlText w:val="%1.%2.%3.%4."/>
      <w:lvlJc w:val="left"/>
      <w:pPr>
        <w:tabs>
          <w:tab w:val="num" w:pos="1305"/>
        </w:tabs>
        <w:ind w:left="1305" w:hanging="1080"/>
      </w:pPr>
    </w:lvl>
    <w:lvl w:ilvl="4">
      <w:start w:val="1"/>
      <w:numFmt w:val="decimal"/>
      <w:lvlText w:val="%1.%2.%3.%4.%5."/>
      <w:lvlJc w:val="left"/>
      <w:pPr>
        <w:tabs>
          <w:tab w:val="num" w:pos="1380"/>
        </w:tabs>
        <w:ind w:left="1380" w:hanging="1080"/>
      </w:pPr>
    </w:lvl>
    <w:lvl w:ilvl="5">
      <w:start w:val="1"/>
      <w:numFmt w:val="decimal"/>
      <w:lvlText w:val="%1.%2.%3.%4.%5.%6."/>
      <w:lvlJc w:val="left"/>
      <w:pPr>
        <w:tabs>
          <w:tab w:val="num" w:pos="1815"/>
        </w:tabs>
        <w:ind w:left="1815" w:hanging="1440"/>
      </w:pPr>
    </w:lvl>
    <w:lvl w:ilvl="6">
      <w:start w:val="1"/>
      <w:numFmt w:val="decimal"/>
      <w:lvlText w:val="%1.%2.%3.%4.%5.%6.%7."/>
      <w:lvlJc w:val="left"/>
      <w:pPr>
        <w:tabs>
          <w:tab w:val="num" w:pos="2250"/>
        </w:tabs>
        <w:ind w:left="225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325"/>
        </w:tabs>
        <w:ind w:left="2325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760"/>
        </w:tabs>
        <w:ind w:left="2760" w:hanging="21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7"/>
  </w:num>
  <w:num w:numId="8">
    <w:abstractNumId w:val="6"/>
  </w:num>
  <w:num w:numId="9">
    <w:abstractNumId w:val="9"/>
  </w:num>
  <w:num w:numId="10">
    <w:abstractNumId w:val="5"/>
  </w:num>
  <w:num w:numId="11">
    <w:abstractNumId w:val="10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drawingGridHorizontalSpacing w:val="120"/>
  <w:displayHorizontalDrawingGridEvery w:val="2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3A050C"/>
    <w:rsid w:val="00002E28"/>
    <w:rsid w:val="00030546"/>
    <w:rsid w:val="00107CFE"/>
    <w:rsid w:val="00116AD5"/>
    <w:rsid w:val="001665B0"/>
    <w:rsid w:val="0024787D"/>
    <w:rsid w:val="002B37C4"/>
    <w:rsid w:val="0034004A"/>
    <w:rsid w:val="003463E2"/>
    <w:rsid w:val="00354FE3"/>
    <w:rsid w:val="003A050C"/>
    <w:rsid w:val="00404F5F"/>
    <w:rsid w:val="00426E0F"/>
    <w:rsid w:val="004D40CE"/>
    <w:rsid w:val="006416CC"/>
    <w:rsid w:val="006A5EB6"/>
    <w:rsid w:val="0075639A"/>
    <w:rsid w:val="00764395"/>
    <w:rsid w:val="007B649D"/>
    <w:rsid w:val="007C2954"/>
    <w:rsid w:val="00804620"/>
    <w:rsid w:val="008567A8"/>
    <w:rsid w:val="009B30B3"/>
    <w:rsid w:val="00A44841"/>
    <w:rsid w:val="00AE378D"/>
    <w:rsid w:val="00B02893"/>
    <w:rsid w:val="00B357B7"/>
    <w:rsid w:val="00B9330A"/>
    <w:rsid w:val="00BC519A"/>
    <w:rsid w:val="00C33B0E"/>
    <w:rsid w:val="00C34962"/>
    <w:rsid w:val="00C460A2"/>
    <w:rsid w:val="00CE4133"/>
    <w:rsid w:val="00CF110C"/>
    <w:rsid w:val="00D00852"/>
    <w:rsid w:val="00D014E3"/>
    <w:rsid w:val="00D02F3D"/>
    <w:rsid w:val="00D52237"/>
    <w:rsid w:val="00DB1610"/>
    <w:rsid w:val="00DB653C"/>
    <w:rsid w:val="00DD334D"/>
    <w:rsid w:val="00E673A9"/>
    <w:rsid w:val="00F000E7"/>
    <w:rsid w:val="00F57E9F"/>
    <w:rsid w:val="00F778CE"/>
    <w:rsid w:val="00FB6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50C"/>
    <w:pPr>
      <w:widowControl w:val="0"/>
      <w:spacing w:after="0" w:line="240" w:lineRule="auto"/>
    </w:pPr>
    <w:rPr>
      <w:rFonts w:ascii="Microsoft JhengHei Light" w:eastAsia="Microsoft JhengHei Light" w:hAnsi="Microsoft JhengHei Light" w:cs="Microsoft JhengHei Light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正文文本 (2)_"/>
    <w:basedOn w:val="a0"/>
    <w:link w:val="20"/>
    <w:uiPriority w:val="99"/>
    <w:rsid w:val="003A050C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21">
    <w:name w:val="页眉或页脚 (2)_"/>
    <w:basedOn w:val="a0"/>
    <w:link w:val="22"/>
    <w:uiPriority w:val="99"/>
    <w:rsid w:val="003A050C"/>
    <w:rPr>
      <w:rFonts w:ascii="Times New Roman" w:hAnsi="Times New Roman" w:cs="Times New Roman"/>
      <w:sz w:val="20"/>
      <w:szCs w:val="20"/>
    </w:rPr>
  </w:style>
  <w:style w:type="character" w:customStyle="1" w:styleId="a3">
    <w:name w:val="正文文本_"/>
    <w:basedOn w:val="a0"/>
    <w:link w:val="a4"/>
    <w:uiPriority w:val="99"/>
    <w:rsid w:val="003A050C"/>
    <w:rPr>
      <w:rFonts w:ascii="Times New Roman" w:hAnsi="Times New Roman" w:cs="Times New Roman"/>
      <w:shd w:val="clear" w:color="auto" w:fill="FFFFFF"/>
    </w:rPr>
  </w:style>
  <w:style w:type="character" w:customStyle="1" w:styleId="1">
    <w:name w:val="标题 #1_"/>
    <w:basedOn w:val="a0"/>
    <w:link w:val="10"/>
    <w:uiPriority w:val="99"/>
    <w:rsid w:val="003A050C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20">
    <w:name w:val="正文文本 (2)"/>
    <w:basedOn w:val="a"/>
    <w:link w:val="2"/>
    <w:uiPriority w:val="99"/>
    <w:rsid w:val="003A050C"/>
    <w:pPr>
      <w:shd w:val="clear" w:color="auto" w:fill="FFFFFF"/>
      <w:spacing w:line="254" w:lineRule="auto"/>
      <w:ind w:left="460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customStyle="1" w:styleId="22">
    <w:name w:val="页眉或页脚 (2)"/>
    <w:basedOn w:val="a"/>
    <w:link w:val="21"/>
    <w:uiPriority w:val="99"/>
    <w:rsid w:val="003A050C"/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customStyle="1" w:styleId="a4">
    <w:name w:val="正文文本"/>
    <w:basedOn w:val="a"/>
    <w:link w:val="a3"/>
    <w:uiPriority w:val="99"/>
    <w:rsid w:val="003A050C"/>
    <w:pPr>
      <w:shd w:val="clear" w:color="auto" w:fill="FFFFFF"/>
      <w:ind w:firstLine="380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paragraph" w:customStyle="1" w:styleId="10">
    <w:name w:val="标题 #1"/>
    <w:basedOn w:val="a"/>
    <w:link w:val="1"/>
    <w:uiPriority w:val="99"/>
    <w:rsid w:val="003A050C"/>
    <w:pPr>
      <w:shd w:val="clear" w:color="auto" w:fill="FFFFFF"/>
      <w:outlineLvl w:val="0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3A050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A050C"/>
    <w:rPr>
      <w:rFonts w:ascii="Microsoft JhengHei Light" w:eastAsia="Microsoft JhengHei Light" w:hAnsi="Microsoft JhengHei Light" w:cs="Microsoft JhengHei Light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3A050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A050C"/>
    <w:rPr>
      <w:rFonts w:ascii="Microsoft JhengHei Light" w:eastAsia="Microsoft JhengHei Light" w:hAnsi="Microsoft JhengHei Light" w:cs="Microsoft JhengHei Light"/>
      <w:color w:val="000000"/>
      <w:sz w:val="24"/>
      <w:szCs w:val="24"/>
      <w:lang w:eastAsia="ru-RU"/>
    </w:rPr>
  </w:style>
  <w:style w:type="table" w:styleId="a9">
    <w:name w:val="Table Grid"/>
    <w:basedOn w:val="a1"/>
    <w:uiPriority w:val="59"/>
    <w:rsid w:val="008567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rsid w:val="0076439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styleId="ab">
    <w:name w:val="Emphasis"/>
    <w:qFormat/>
    <w:rsid w:val="00764395"/>
    <w:rPr>
      <w:i/>
      <w:iCs/>
    </w:rPr>
  </w:style>
  <w:style w:type="paragraph" w:styleId="ac">
    <w:name w:val="Balloon Text"/>
    <w:basedOn w:val="a"/>
    <w:link w:val="ad"/>
    <w:uiPriority w:val="99"/>
    <w:semiHidden/>
    <w:unhideWhenUsed/>
    <w:rsid w:val="00116AD5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16AD5"/>
    <w:rPr>
      <w:rFonts w:ascii="Tahoma" w:eastAsia="Microsoft JhengHei Light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6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147962-BB7D-4BAA-BC78-37C9CB321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906</Words>
  <Characters>5169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cp:lastPrinted>2020-12-30T06:41:00Z</cp:lastPrinted>
  <dcterms:created xsi:type="dcterms:W3CDTF">2020-12-21T18:23:00Z</dcterms:created>
  <dcterms:modified xsi:type="dcterms:W3CDTF">2021-01-11T12:29:00Z</dcterms:modified>
</cp:coreProperties>
</file>